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1E" w:rsidRPr="0093182A" w:rsidRDefault="00E3741E" w:rsidP="0093182A">
      <w:pPr>
        <w:pStyle w:val="Vchodzie"/>
        <w:spacing w:before="28" w:after="28" w:line="360" w:lineRule="auto"/>
        <w:jc w:val="center"/>
        <w:rPr>
          <w:rFonts w:ascii="Times New Roman" w:hAnsi="Times New Roman" w:cs="Times New Roman"/>
        </w:rPr>
      </w:pPr>
      <w:r w:rsidRPr="0093182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Výzva pedagogickým a nepedagogickým zamestnancom</w:t>
      </w:r>
    </w:p>
    <w:p w:rsidR="00E3741E" w:rsidRPr="0093182A" w:rsidRDefault="00E3741E" w:rsidP="0093182A">
      <w:pPr>
        <w:pStyle w:val="Vchodzie"/>
        <w:spacing w:before="28" w:after="28" w:line="360" w:lineRule="auto"/>
        <w:jc w:val="both"/>
        <w:rPr>
          <w:rFonts w:ascii="Times New Roman" w:hAnsi="Times New Roman" w:cs="Times New Roman"/>
        </w:rPr>
      </w:pPr>
    </w:p>
    <w:p w:rsidR="00E3741E" w:rsidRPr="0093182A" w:rsidRDefault="00E3741E" w:rsidP="0093182A">
      <w:pPr>
        <w:pStyle w:val="Vchodzie"/>
        <w:spacing w:before="28" w:after="28" w:line="360" w:lineRule="auto"/>
        <w:jc w:val="both"/>
        <w:rPr>
          <w:rFonts w:ascii="Times New Roman" w:hAnsi="Times New Roman" w:cs="Times New Roman"/>
        </w:rPr>
      </w:pPr>
      <w:r w:rsidRPr="0093182A">
        <w:rPr>
          <w:rFonts w:ascii="Times New Roman" w:hAnsi="Times New Roman" w:cs="Times New Roman"/>
          <w:sz w:val="24"/>
          <w:szCs w:val="24"/>
          <w:lang w:eastAsia="sk-SK"/>
        </w:rPr>
        <w:t>Vážené kolegyne, kolegovia, všetci zamestnanci škôl a školských zariadení,</w:t>
      </w:r>
    </w:p>
    <w:p w:rsidR="00E3741E" w:rsidRPr="0093182A" w:rsidRDefault="00E3741E" w:rsidP="0093182A">
      <w:pPr>
        <w:pStyle w:val="Vchodzie"/>
        <w:spacing w:before="28" w:after="28" w:line="360" w:lineRule="auto"/>
        <w:jc w:val="both"/>
        <w:rPr>
          <w:rFonts w:ascii="Times New Roman" w:hAnsi="Times New Roman" w:cs="Times New Roman"/>
        </w:rPr>
      </w:pPr>
    </w:p>
    <w:p w:rsidR="00E3741E" w:rsidRPr="0093182A" w:rsidRDefault="00E3741E" w:rsidP="0093182A">
      <w:pPr>
        <w:pStyle w:val="Vchodzie"/>
        <w:spacing w:before="28" w:after="28" w:line="360" w:lineRule="auto"/>
        <w:jc w:val="both"/>
        <w:rPr>
          <w:rFonts w:ascii="Times New Roman" w:hAnsi="Times New Roman" w:cs="Times New Roman"/>
        </w:rPr>
      </w:pPr>
      <w:r w:rsidRPr="0093182A">
        <w:rPr>
          <w:rFonts w:ascii="Times New Roman" w:hAnsi="Times New Roman" w:cs="Times New Roman"/>
          <w:sz w:val="24"/>
          <w:szCs w:val="24"/>
          <w:lang w:eastAsia="sk-SK"/>
        </w:rPr>
        <w:t>v minulom týždni sa väčšina z nás zúčastnila celoslovenského štrajku zamestnancov školstva, ktorý organizoval OZ pracovníkov školstva a vedy. Začiatok tohto štrajku nám dal nádej, že môžeme niečo zmeniť na postavení školstva v našej spoločnosti, no rozpačitým priebehom, nezvládnutou komunikáciu medzi vedením OZ a členskou základňou a nepochopiteľným prerušením nepretržitého štrajku sa narušila jednota protestujúcich.</w:t>
      </w:r>
    </w:p>
    <w:p w:rsidR="00E3741E" w:rsidRPr="0093182A" w:rsidRDefault="00E3741E" w:rsidP="0093182A">
      <w:pPr>
        <w:pStyle w:val="Vchodzie"/>
        <w:spacing w:before="28" w:after="28" w:line="360" w:lineRule="auto"/>
        <w:jc w:val="both"/>
        <w:rPr>
          <w:rFonts w:ascii="Times New Roman" w:hAnsi="Times New Roman" w:cs="Times New Roman"/>
        </w:rPr>
      </w:pPr>
    </w:p>
    <w:p w:rsidR="00E3741E" w:rsidRPr="0093182A" w:rsidRDefault="00E3741E" w:rsidP="0093182A">
      <w:pPr>
        <w:pStyle w:val="Vchodzie"/>
        <w:spacing w:before="28" w:after="28" w:line="360" w:lineRule="auto"/>
        <w:jc w:val="both"/>
        <w:rPr>
          <w:rFonts w:ascii="Times New Roman" w:hAnsi="Times New Roman" w:cs="Times New Roman"/>
        </w:rPr>
      </w:pPr>
      <w:r w:rsidRPr="0093182A">
        <w:rPr>
          <w:rFonts w:ascii="Times New Roman" w:hAnsi="Times New Roman" w:cs="Times New Roman"/>
          <w:sz w:val="24"/>
          <w:szCs w:val="24"/>
          <w:lang w:eastAsia="sk-SK"/>
        </w:rPr>
        <w:t xml:space="preserve">Pedagogickí a nepedagogickí zamestnanci viacerých bratislavských škôl odmietli rešpektovať rozhodnutie vedenia OZ a pokračujú v štrajku, ktorým chcú pomôcť presadiť svoje oprávnené a stále nezmenené požiadavky. </w:t>
      </w:r>
    </w:p>
    <w:p w:rsidR="00E3741E" w:rsidRPr="0093182A" w:rsidRDefault="00E3741E" w:rsidP="0093182A">
      <w:pPr>
        <w:pStyle w:val="Vchodzie"/>
        <w:spacing w:before="28" w:after="28" w:line="360" w:lineRule="auto"/>
        <w:jc w:val="both"/>
        <w:rPr>
          <w:rFonts w:ascii="Times New Roman" w:hAnsi="Times New Roman" w:cs="Times New Roman"/>
        </w:rPr>
      </w:pPr>
    </w:p>
    <w:p w:rsidR="00E3741E" w:rsidRPr="0093182A" w:rsidRDefault="00E3741E" w:rsidP="0093182A">
      <w:pPr>
        <w:pStyle w:val="Vchodzie"/>
        <w:spacing w:before="28" w:after="28" w:line="360" w:lineRule="auto"/>
        <w:jc w:val="both"/>
        <w:rPr>
          <w:rFonts w:ascii="Times New Roman" w:hAnsi="Times New Roman" w:cs="Times New Roman"/>
        </w:rPr>
      </w:pPr>
      <w:r w:rsidRPr="0093182A">
        <w:rPr>
          <w:rFonts w:ascii="Times New Roman" w:hAnsi="Times New Roman" w:cs="Times New Roman"/>
          <w:sz w:val="24"/>
          <w:szCs w:val="24"/>
          <w:lang w:eastAsia="sk-SK"/>
        </w:rPr>
        <w:t>Uvedomujeme si, že sami nič nezmôžeme, ale ak sa dokážeme všetci spojiť, nedáme sa zastrašiť ani kúpiť, môžeme dosiahnuť splnenie požiadaviek, pre ktoré sme 26.</w:t>
      </w:r>
      <w:r w:rsidR="0093182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3182A">
        <w:rPr>
          <w:rFonts w:ascii="Times New Roman" w:hAnsi="Times New Roman" w:cs="Times New Roman"/>
          <w:sz w:val="24"/>
          <w:szCs w:val="24"/>
          <w:lang w:eastAsia="sk-SK"/>
        </w:rPr>
        <w:t>11.</w:t>
      </w:r>
      <w:r w:rsidR="0093182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93182A">
        <w:rPr>
          <w:rFonts w:ascii="Times New Roman" w:hAnsi="Times New Roman" w:cs="Times New Roman"/>
          <w:sz w:val="24"/>
          <w:szCs w:val="24"/>
          <w:lang w:eastAsia="sk-SK"/>
        </w:rPr>
        <w:t>2012 vstúpili do spoločného neobmedzeného štrajku. Iba organizovaním protestov a obnovením štrajku môžeme presadiť svoje požiadavky. Preto Vás vyzývame, aby ste sa k nám pripojili a týmto spôsobom spolu s nami vyvinuli väčší tlak na vládu aj vedenie odborov.</w:t>
      </w:r>
    </w:p>
    <w:p w:rsidR="00E3741E" w:rsidRPr="0093182A" w:rsidRDefault="00E3741E" w:rsidP="0093182A">
      <w:pPr>
        <w:pStyle w:val="Vchodzie"/>
        <w:spacing w:before="28" w:after="28" w:line="360" w:lineRule="auto"/>
        <w:jc w:val="both"/>
        <w:rPr>
          <w:rFonts w:ascii="Times New Roman" w:hAnsi="Times New Roman" w:cs="Times New Roman"/>
        </w:rPr>
      </w:pPr>
    </w:p>
    <w:p w:rsidR="00E3741E" w:rsidRPr="0093182A" w:rsidRDefault="00E3741E" w:rsidP="0093182A">
      <w:pPr>
        <w:pStyle w:val="Vchodzie"/>
        <w:spacing w:before="28" w:after="28" w:line="360" w:lineRule="auto"/>
        <w:jc w:val="both"/>
        <w:rPr>
          <w:rFonts w:ascii="Times New Roman" w:hAnsi="Times New Roman" w:cs="Times New Roman"/>
        </w:rPr>
      </w:pPr>
      <w:r w:rsidRPr="0093182A">
        <w:rPr>
          <w:rFonts w:ascii="Times New Roman" w:hAnsi="Times New Roman" w:cs="Times New Roman"/>
          <w:sz w:val="24"/>
          <w:szCs w:val="24"/>
          <w:lang w:eastAsia="sk-SK"/>
        </w:rPr>
        <w:t>V stredu 5. 12. zároveň vyzývame k organizovaniu verejných zhromaždení vo Vašich mestách. V Bratislave sa vere</w:t>
      </w:r>
      <w:r w:rsidR="0093182A">
        <w:rPr>
          <w:rFonts w:ascii="Times New Roman" w:hAnsi="Times New Roman" w:cs="Times New Roman"/>
          <w:sz w:val="24"/>
          <w:szCs w:val="24"/>
          <w:lang w:eastAsia="sk-SK"/>
        </w:rPr>
        <w:t>jné zhromaždenie uskutoční o 14.</w:t>
      </w:r>
      <w:r w:rsidRPr="0093182A">
        <w:rPr>
          <w:rFonts w:ascii="Times New Roman" w:hAnsi="Times New Roman" w:cs="Times New Roman"/>
          <w:sz w:val="24"/>
          <w:szCs w:val="24"/>
          <w:lang w:eastAsia="sk-SK"/>
        </w:rPr>
        <w:t>00</w:t>
      </w:r>
      <w:r w:rsidR="0093182A">
        <w:rPr>
          <w:rFonts w:ascii="Times New Roman" w:hAnsi="Times New Roman" w:cs="Times New Roman"/>
          <w:sz w:val="24"/>
          <w:szCs w:val="24"/>
          <w:lang w:eastAsia="sk-SK"/>
        </w:rPr>
        <w:t xml:space="preserve"> h</w:t>
      </w:r>
      <w:r w:rsidRPr="0093182A">
        <w:rPr>
          <w:rFonts w:ascii="Times New Roman" w:hAnsi="Times New Roman" w:cs="Times New Roman"/>
          <w:sz w:val="24"/>
          <w:szCs w:val="24"/>
          <w:lang w:eastAsia="sk-SK"/>
        </w:rPr>
        <w:t xml:space="preserve"> pred Úradom vlády SR.</w:t>
      </w:r>
    </w:p>
    <w:p w:rsidR="00E3741E" w:rsidRPr="0093182A" w:rsidRDefault="00E3741E" w:rsidP="0093182A">
      <w:pPr>
        <w:pStyle w:val="Vchodzie"/>
        <w:spacing w:before="28" w:after="28" w:line="360" w:lineRule="auto"/>
        <w:jc w:val="both"/>
        <w:rPr>
          <w:rFonts w:ascii="Times New Roman" w:hAnsi="Times New Roman" w:cs="Times New Roman"/>
        </w:rPr>
      </w:pPr>
    </w:p>
    <w:p w:rsidR="00E3741E" w:rsidRPr="0093182A" w:rsidRDefault="00E3741E" w:rsidP="0093182A">
      <w:pPr>
        <w:pStyle w:val="Vchodzie"/>
        <w:spacing w:before="28" w:after="28" w:line="360" w:lineRule="auto"/>
        <w:jc w:val="both"/>
        <w:rPr>
          <w:rFonts w:ascii="Times New Roman" w:hAnsi="Times New Roman" w:cs="Times New Roman"/>
        </w:rPr>
      </w:pPr>
      <w:r w:rsidRPr="0093182A">
        <w:rPr>
          <w:rFonts w:ascii="Times New Roman" w:hAnsi="Times New Roman" w:cs="Times New Roman"/>
          <w:sz w:val="24"/>
          <w:szCs w:val="24"/>
          <w:lang w:eastAsia="sk-SK"/>
        </w:rPr>
        <w:t>Len spolu niečo dosiahneme.</w:t>
      </w:r>
    </w:p>
    <w:p w:rsidR="00E3741E" w:rsidRPr="0093182A" w:rsidRDefault="00E3741E">
      <w:pPr>
        <w:pStyle w:val="Vchodzie"/>
        <w:jc w:val="both"/>
        <w:rPr>
          <w:rFonts w:ascii="Times New Roman" w:hAnsi="Times New Roman" w:cs="Times New Roman"/>
        </w:rPr>
      </w:pPr>
    </w:p>
    <w:p w:rsidR="0093182A" w:rsidRDefault="0093182A">
      <w:pPr>
        <w:pStyle w:val="Vchodzie"/>
        <w:jc w:val="both"/>
        <w:rPr>
          <w:rFonts w:ascii="Times New Roman" w:hAnsi="Times New Roman" w:cs="Times New Roman"/>
        </w:rPr>
        <w:sectPr w:rsidR="0093182A" w:rsidSect="0093182A">
          <w:pgSz w:w="11906" w:h="16838"/>
          <w:pgMar w:top="1135" w:right="1417" w:bottom="568" w:left="1417" w:header="0" w:footer="0" w:gutter="0"/>
          <w:cols w:space="708"/>
          <w:formProt w:val="0"/>
          <w:docGrid w:linePitch="360" w:charSpace="-6145"/>
        </w:sectPr>
      </w:pPr>
    </w:p>
    <w:p w:rsidR="00E3741E" w:rsidRPr="0093182A" w:rsidRDefault="00E3741E">
      <w:pPr>
        <w:pStyle w:val="Vchodzie"/>
        <w:jc w:val="both"/>
        <w:rPr>
          <w:rFonts w:ascii="Times New Roman" w:hAnsi="Times New Roman" w:cs="Times New Roman"/>
        </w:rPr>
      </w:pPr>
      <w:r w:rsidRPr="0093182A">
        <w:rPr>
          <w:rFonts w:ascii="Times New Roman" w:hAnsi="Times New Roman" w:cs="Times New Roman"/>
        </w:rPr>
        <w:lastRenderedPageBreak/>
        <w:t>Spojená škola Novohradská</w:t>
      </w:r>
    </w:p>
    <w:p w:rsidR="00E3741E" w:rsidRPr="0093182A" w:rsidRDefault="00E3741E">
      <w:pPr>
        <w:pStyle w:val="Vchodzie"/>
        <w:jc w:val="both"/>
        <w:rPr>
          <w:rFonts w:ascii="Times New Roman" w:hAnsi="Times New Roman" w:cs="Times New Roman"/>
        </w:rPr>
      </w:pPr>
      <w:r w:rsidRPr="0093182A">
        <w:rPr>
          <w:rFonts w:ascii="Times New Roman" w:hAnsi="Times New Roman" w:cs="Times New Roman"/>
        </w:rPr>
        <w:t>Gymnázium Metodova 2</w:t>
      </w:r>
    </w:p>
    <w:p w:rsidR="00E3741E" w:rsidRPr="0093182A" w:rsidRDefault="00E3741E">
      <w:pPr>
        <w:pStyle w:val="Vchodzie"/>
        <w:jc w:val="both"/>
        <w:rPr>
          <w:rFonts w:ascii="Times New Roman" w:hAnsi="Times New Roman" w:cs="Times New Roman"/>
        </w:rPr>
      </w:pPr>
      <w:r w:rsidRPr="0093182A">
        <w:rPr>
          <w:rFonts w:ascii="Times New Roman" w:hAnsi="Times New Roman" w:cs="Times New Roman"/>
        </w:rPr>
        <w:t>Gymnázium na ul. Ladislava Sáru</w:t>
      </w:r>
    </w:p>
    <w:p w:rsidR="00E3741E" w:rsidRPr="0093182A" w:rsidRDefault="00E3741E">
      <w:pPr>
        <w:pStyle w:val="Vchodzie"/>
        <w:jc w:val="both"/>
        <w:rPr>
          <w:rFonts w:ascii="Times New Roman" w:hAnsi="Times New Roman" w:cs="Times New Roman"/>
        </w:rPr>
      </w:pPr>
      <w:r w:rsidRPr="0093182A">
        <w:rPr>
          <w:rFonts w:ascii="Times New Roman" w:hAnsi="Times New Roman" w:cs="Times New Roman"/>
        </w:rPr>
        <w:t xml:space="preserve">Gymnázium </w:t>
      </w:r>
      <w:proofErr w:type="spellStart"/>
      <w:r w:rsidRPr="0093182A">
        <w:rPr>
          <w:rFonts w:ascii="Times New Roman" w:hAnsi="Times New Roman" w:cs="Times New Roman"/>
        </w:rPr>
        <w:t>Bilíková</w:t>
      </w:r>
      <w:proofErr w:type="spellEnd"/>
    </w:p>
    <w:p w:rsidR="00E3741E" w:rsidRPr="0093182A" w:rsidRDefault="00E3741E">
      <w:pPr>
        <w:pStyle w:val="Vchodzie"/>
        <w:jc w:val="both"/>
        <w:rPr>
          <w:rFonts w:ascii="Times New Roman" w:hAnsi="Times New Roman" w:cs="Times New Roman"/>
        </w:rPr>
      </w:pPr>
      <w:r w:rsidRPr="0093182A">
        <w:rPr>
          <w:rFonts w:ascii="Times New Roman" w:hAnsi="Times New Roman" w:cs="Times New Roman"/>
        </w:rPr>
        <w:t>Gymnázium Ivana Horvátha</w:t>
      </w:r>
    </w:p>
    <w:p w:rsidR="00E3741E" w:rsidRPr="0093182A" w:rsidRDefault="00E3741E">
      <w:pPr>
        <w:pStyle w:val="Vchodzie"/>
        <w:jc w:val="both"/>
        <w:rPr>
          <w:rFonts w:ascii="Times New Roman" w:hAnsi="Times New Roman" w:cs="Times New Roman"/>
        </w:rPr>
      </w:pPr>
      <w:r w:rsidRPr="0093182A">
        <w:rPr>
          <w:rFonts w:ascii="Times New Roman" w:hAnsi="Times New Roman" w:cs="Times New Roman"/>
        </w:rPr>
        <w:t xml:space="preserve">Gymnázium Jána </w:t>
      </w:r>
      <w:proofErr w:type="spellStart"/>
      <w:r w:rsidRPr="0093182A">
        <w:rPr>
          <w:rFonts w:ascii="Times New Roman" w:hAnsi="Times New Roman" w:cs="Times New Roman"/>
        </w:rPr>
        <w:t>Papánka</w:t>
      </w:r>
      <w:proofErr w:type="spellEnd"/>
      <w:r w:rsidRPr="0093182A">
        <w:rPr>
          <w:rFonts w:ascii="Times New Roman" w:hAnsi="Times New Roman" w:cs="Times New Roman"/>
        </w:rPr>
        <w:t xml:space="preserve">  </w:t>
      </w:r>
      <w:proofErr w:type="spellStart"/>
      <w:r w:rsidRPr="0093182A">
        <w:rPr>
          <w:rFonts w:ascii="Times New Roman" w:hAnsi="Times New Roman" w:cs="Times New Roman"/>
        </w:rPr>
        <w:t>Vazovova</w:t>
      </w:r>
      <w:proofErr w:type="spellEnd"/>
    </w:p>
    <w:p w:rsidR="00E3741E" w:rsidRPr="0093182A" w:rsidRDefault="00E3741E">
      <w:pPr>
        <w:pStyle w:val="Nadpis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318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Gymnázium </w:t>
      </w:r>
      <w:proofErr w:type="spellStart"/>
      <w:r w:rsidRPr="0093182A">
        <w:rPr>
          <w:rFonts w:ascii="Times New Roman" w:hAnsi="Times New Roman" w:cs="Times New Roman"/>
          <w:b w:val="0"/>
          <w:bCs w:val="0"/>
          <w:sz w:val="22"/>
          <w:szCs w:val="22"/>
        </w:rPr>
        <w:t>Grösslingova</w:t>
      </w:r>
      <w:proofErr w:type="spellEnd"/>
    </w:p>
    <w:p w:rsidR="00E3741E" w:rsidRPr="0093182A" w:rsidRDefault="00E3741E">
      <w:pPr>
        <w:pStyle w:val="Vchodzie"/>
        <w:jc w:val="both"/>
        <w:rPr>
          <w:rFonts w:ascii="Times New Roman" w:hAnsi="Times New Roman" w:cs="Times New Roman"/>
        </w:rPr>
      </w:pPr>
      <w:r w:rsidRPr="0093182A">
        <w:rPr>
          <w:rFonts w:ascii="Times New Roman" w:hAnsi="Times New Roman" w:cs="Times New Roman"/>
        </w:rPr>
        <w:t>Gymnázium Laca Novomeského Tomášikova</w:t>
      </w:r>
    </w:p>
    <w:p w:rsidR="00E3741E" w:rsidRPr="0093182A" w:rsidRDefault="00E3741E">
      <w:pPr>
        <w:pStyle w:val="Vchodzie"/>
        <w:jc w:val="both"/>
        <w:rPr>
          <w:rFonts w:ascii="Times New Roman" w:hAnsi="Times New Roman" w:cs="Times New Roman"/>
        </w:rPr>
      </w:pPr>
      <w:r w:rsidRPr="0093182A">
        <w:rPr>
          <w:rFonts w:ascii="Times New Roman" w:hAnsi="Times New Roman" w:cs="Times New Roman"/>
        </w:rPr>
        <w:t>Gymnázium Hubeného 23</w:t>
      </w:r>
    </w:p>
    <w:p w:rsidR="00E3741E" w:rsidRPr="0093182A" w:rsidRDefault="00E3741E">
      <w:pPr>
        <w:pStyle w:val="Vchodzie"/>
        <w:jc w:val="both"/>
        <w:rPr>
          <w:rFonts w:ascii="Times New Roman" w:hAnsi="Times New Roman" w:cs="Times New Roman"/>
        </w:rPr>
      </w:pPr>
      <w:r w:rsidRPr="0093182A">
        <w:rPr>
          <w:rFonts w:ascii="Times New Roman" w:hAnsi="Times New Roman" w:cs="Times New Roman"/>
        </w:rPr>
        <w:lastRenderedPageBreak/>
        <w:t xml:space="preserve">Spojená škola </w:t>
      </w:r>
      <w:proofErr w:type="spellStart"/>
      <w:r w:rsidRPr="0093182A">
        <w:rPr>
          <w:rFonts w:ascii="Times New Roman" w:hAnsi="Times New Roman" w:cs="Times New Roman"/>
        </w:rPr>
        <w:t>Tilgnerova</w:t>
      </w:r>
      <w:proofErr w:type="spellEnd"/>
    </w:p>
    <w:p w:rsidR="00E3741E" w:rsidRPr="0093182A" w:rsidRDefault="00E3741E">
      <w:pPr>
        <w:pStyle w:val="Vchodzie"/>
        <w:jc w:val="both"/>
        <w:rPr>
          <w:rFonts w:ascii="Times New Roman" w:hAnsi="Times New Roman" w:cs="Times New Roman"/>
        </w:rPr>
      </w:pPr>
      <w:r w:rsidRPr="0093182A">
        <w:rPr>
          <w:rFonts w:ascii="Times New Roman" w:hAnsi="Times New Roman" w:cs="Times New Roman"/>
        </w:rPr>
        <w:t>Škola pre mimoriadne nadané deti a gymnázium Teplická</w:t>
      </w:r>
    </w:p>
    <w:p w:rsidR="00E3741E" w:rsidRPr="0093182A" w:rsidRDefault="00E3741E">
      <w:pPr>
        <w:pStyle w:val="Vchodzie"/>
        <w:jc w:val="both"/>
        <w:rPr>
          <w:rFonts w:ascii="Times New Roman" w:hAnsi="Times New Roman" w:cs="Times New Roman"/>
        </w:rPr>
      </w:pPr>
      <w:bookmarkStart w:id="0" w:name="__DdeLink__22_371353979"/>
      <w:r w:rsidRPr="0093182A">
        <w:rPr>
          <w:rFonts w:ascii="Times New Roman" w:hAnsi="Times New Roman" w:cs="Times New Roman"/>
        </w:rPr>
        <w:t xml:space="preserve">Odborné učilište </w:t>
      </w:r>
      <w:bookmarkEnd w:id="0"/>
      <w:r w:rsidRPr="0093182A">
        <w:rPr>
          <w:rFonts w:ascii="Times New Roman" w:hAnsi="Times New Roman" w:cs="Times New Roman"/>
        </w:rPr>
        <w:t>Dúbravská cesta</w:t>
      </w:r>
    </w:p>
    <w:p w:rsidR="00E3741E" w:rsidRPr="0093182A" w:rsidRDefault="00E3741E">
      <w:pPr>
        <w:pStyle w:val="Vchodzie"/>
        <w:jc w:val="both"/>
        <w:rPr>
          <w:rFonts w:ascii="Times New Roman" w:hAnsi="Times New Roman" w:cs="Times New Roman"/>
        </w:rPr>
      </w:pPr>
      <w:r w:rsidRPr="0093182A">
        <w:rPr>
          <w:rFonts w:ascii="Times New Roman" w:hAnsi="Times New Roman" w:cs="Times New Roman"/>
        </w:rPr>
        <w:t>Obchodná akadémia Račianska 107</w:t>
      </w:r>
    </w:p>
    <w:p w:rsidR="00E3741E" w:rsidRPr="0093182A" w:rsidRDefault="00E3741E">
      <w:pPr>
        <w:pStyle w:val="Vchodzie"/>
        <w:jc w:val="both"/>
        <w:rPr>
          <w:rFonts w:ascii="Times New Roman" w:hAnsi="Times New Roman" w:cs="Times New Roman"/>
        </w:rPr>
      </w:pPr>
      <w:r w:rsidRPr="0093182A">
        <w:rPr>
          <w:rFonts w:ascii="Times New Roman" w:hAnsi="Times New Roman" w:cs="Times New Roman"/>
        </w:rPr>
        <w:t>ZŠ Dubová</w:t>
      </w:r>
    </w:p>
    <w:p w:rsidR="00E3741E" w:rsidRPr="0093182A" w:rsidRDefault="00E3741E">
      <w:pPr>
        <w:pStyle w:val="Vchodzie"/>
        <w:jc w:val="both"/>
        <w:rPr>
          <w:rFonts w:ascii="Times New Roman" w:hAnsi="Times New Roman" w:cs="Times New Roman"/>
        </w:rPr>
      </w:pPr>
      <w:r w:rsidRPr="0093182A">
        <w:rPr>
          <w:rFonts w:ascii="Times New Roman" w:hAnsi="Times New Roman" w:cs="Times New Roman"/>
        </w:rPr>
        <w:t>ZŠ Karloveská 61</w:t>
      </w:r>
    </w:p>
    <w:p w:rsidR="00E3741E" w:rsidRPr="0093182A" w:rsidRDefault="00E3741E">
      <w:pPr>
        <w:pStyle w:val="Vchodzie"/>
        <w:jc w:val="both"/>
        <w:rPr>
          <w:rFonts w:ascii="Times New Roman" w:hAnsi="Times New Roman" w:cs="Times New Roman"/>
        </w:rPr>
      </w:pPr>
      <w:r w:rsidRPr="0093182A">
        <w:rPr>
          <w:rFonts w:ascii="Times New Roman" w:hAnsi="Times New Roman" w:cs="Times New Roman"/>
        </w:rPr>
        <w:t>ZŠ Sokolíkova 2</w:t>
      </w:r>
    </w:p>
    <w:sectPr w:rsidR="00E3741E" w:rsidRPr="0093182A" w:rsidSect="0093182A">
      <w:type w:val="continuous"/>
      <w:pgSz w:w="11906" w:h="16838"/>
      <w:pgMar w:top="1417" w:right="1417" w:bottom="1417" w:left="1417" w:header="0" w:footer="0" w:gutter="0"/>
      <w:cols w:num="2"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Roman No9 L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E3741E"/>
    <w:rsid w:val="008D34ED"/>
    <w:rsid w:val="0093182A"/>
    <w:rsid w:val="00E3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4ED"/>
    <w:pPr>
      <w:widowControl w:val="0"/>
      <w:tabs>
        <w:tab w:val="left" w:pos="709"/>
      </w:tabs>
      <w:suppressAutoHyphens/>
    </w:pPr>
    <w:rPr>
      <w:rFonts w:ascii="Nimbus Roman No9 L" w:eastAsia="Nimbus Roman No9 L" w:hAnsi="Times New Roman" w:cs="Nimbus Roman No9 L"/>
      <w:sz w:val="24"/>
      <w:szCs w:val="24"/>
      <w:lang w:val="en-US" w:eastAsia="zh-CN"/>
    </w:rPr>
  </w:style>
  <w:style w:type="paragraph" w:styleId="Nadpis1">
    <w:name w:val="heading 1"/>
    <w:basedOn w:val="Normlny"/>
    <w:link w:val="Nadpis1Char"/>
    <w:uiPriority w:val="99"/>
    <w:qFormat/>
    <w:rsid w:val="008D34ED"/>
    <w:pPr>
      <w:widowControl/>
      <w:tabs>
        <w:tab w:val="clear" w:pos="709"/>
      </w:tabs>
      <w:suppressAutoHyphens w:val="0"/>
      <w:spacing w:before="100" w:beforeAutospacing="1" w:after="100" w:afterAutospacing="1"/>
      <w:outlineLvl w:val="0"/>
    </w:pPr>
    <w:rPr>
      <w:rFonts w:ascii="Arial Unicode MS" w:eastAsiaTheme="minorEastAsia" w:hAnsi="Arial Unicode MS" w:cs="Arial Unicode MS"/>
      <w:b/>
      <w:bCs/>
      <w:kern w:val="36"/>
      <w:sz w:val="48"/>
      <w:szCs w:val="4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741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lavikaChar">
    <w:name w:val="Hlavička Char"/>
    <w:basedOn w:val="Predvolenpsmoodseku"/>
    <w:uiPriority w:val="99"/>
    <w:rsid w:val="008D34ED"/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uiPriority w:val="99"/>
    <w:rsid w:val="008D34ED"/>
    <w:rPr>
      <w:rFonts w:ascii="Times New Roman" w:hAnsi="Times New Roman" w:cs="Times New Roman"/>
    </w:rPr>
  </w:style>
  <w:style w:type="paragraph" w:customStyle="1" w:styleId="Heading">
    <w:name w:val="Heading"/>
    <w:basedOn w:val="Normlny"/>
    <w:next w:val="Textbody"/>
    <w:uiPriority w:val="99"/>
    <w:rsid w:val="008D34ED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Normlny"/>
    <w:uiPriority w:val="99"/>
    <w:rsid w:val="008D34ED"/>
    <w:pPr>
      <w:spacing w:after="120"/>
    </w:pPr>
  </w:style>
  <w:style w:type="paragraph" w:styleId="Zoznam">
    <w:name w:val="List"/>
    <w:basedOn w:val="Textbody"/>
    <w:uiPriority w:val="99"/>
    <w:rsid w:val="008D34ED"/>
  </w:style>
  <w:style w:type="paragraph" w:styleId="Popis">
    <w:name w:val="caption"/>
    <w:basedOn w:val="Normlny"/>
    <w:uiPriority w:val="99"/>
    <w:qFormat/>
    <w:rsid w:val="008D34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Vchodzie"/>
    <w:uiPriority w:val="99"/>
    <w:rsid w:val="008D34ED"/>
    <w:pPr>
      <w:suppressLineNumbers/>
    </w:pPr>
    <w:rPr>
      <w:rFonts w:ascii="Nimbus Roman No9 L" w:eastAsia="Nimbus Roman No9 L" w:hAnsi="Times New Roman" w:cs="Nimbus Roman No9 L"/>
    </w:rPr>
  </w:style>
  <w:style w:type="paragraph" w:customStyle="1" w:styleId="Vchodzie">
    <w:name w:val="Východzie"/>
    <w:uiPriority w:val="99"/>
    <w:rsid w:val="008D34ED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lang w:eastAsia="en-US"/>
    </w:rPr>
  </w:style>
  <w:style w:type="paragraph" w:customStyle="1" w:styleId="Nadpis">
    <w:name w:val="Nadpis"/>
    <w:basedOn w:val="Vchodzie"/>
    <w:uiPriority w:val="99"/>
    <w:rsid w:val="008D34E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lotextu">
    <w:name w:val="Telo textu"/>
    <w:basedOn w:val="Vchodzie"/>
    <w:uiPriority w:val="99"/>
    <w:rsid w:val="008D34ED"/>
    <w:pPr>
      <w:spacing w:after="120"/>
    </w:pPr>
  </w:style>
  <w:style w:type="paragraph" w:customStyle="1" w:styleId="Zoznam1">
    <w:name w:val="Zoznam1"/>
    <w:basedOn w:val="Telotextu"/>
    <w:uiPriority w:val="99"/>
    <w:rsid w:val="008D34ED"/>
  </w:style>
  <w:style w:type="paragraph" w:customStyle="1" w:styleId="Popis1">
    <w:name w:val="Popis1"/>
    <w:basedOn w:val="Vchodzie"/>
    <w:uiPriority w:val="99"/>
    <w:rsid w:val="008D34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lavika1">
    <w:name w:val="Hlavička1"/>
    <w:basedOn w:val="Vchodzie"/>
    <w:uiPriority w:val="99"/>
    <w:rsid w:val="008D34E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Pta1">
    <w:name w:val="Päta1"/>
    <w:basedOn w:val="Vchodzie"/>
    <w:uiPriority w:val="99"/>
    <w:rsid w:val="008D34E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Odsekzoznamu">
    <w:name w:val="List Paragraph"/>
    <w:basedOn w:val="Vchodzie"/>
    <w:uiPriority w:val="99"/>
    <w:qFormat/>
    <w:rsid w:val="008D34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1542</Characters>
  <Application>Microsoft Office Word</Application>
  <DocSecurity>0</DocSecurity>
  <Lines>12</Lines>
  <Paragraphs>3</Paragraphs>
  <ScaleCrop>false</ScaleCrop>
  <Company>gjh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pedagogickým a nepedagogickým zamestnancom</dc:title>
  <dc:creator>user</dc:creator>
  <cp:lastModifiedBy>EF</cp:lastModifiedBy>
  <cp:revision>2</cp:revision>
  <cp:lastPrinted>2012-12-03T14:41:00Z</cp:lastPrinted>
  <dcterms:created xsi:type="dcterms:W3CDTF">2012-12-03T16:55:00Z</dcterms:created>
  <dcterms:modified xsi:type="dcterms:W3CDTF">2012-12-03T16:55:00Z</dcterms:modified>
</cp:coreProperties>
</file>